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A6" w:rsidRDefault="00512A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Утверждаю </w:t>
      </w:r>
    </w:p>
    <w:p w:rsidR="001F25A6" w:rsidRDefault="00512A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Главный врач        </w:t>
      </w:r>
    </w:p>
    <w:p w:rsidR="001F25A6" w:rsidRDefault="00512A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ГБУЗ «Кузнецкая </w:t>
      </w:r>
      <w:r w:rsidR="006F3CF6">
        <w:rPr>
          <w:rFonts w:ascii="Times New Roman" w:hAnsi="Times New Roman" w:cs="Times New Roman"/>
          <w:sz w:val="20"/>
          <w:szCs w:val="20"/>
        </w:rPr>
        <w:t xml:space="preserve">центральная районная </w:t>
      </w:r>
      <w:r>
        <w:rPr>
          <w:rFonts w:ascii="Times New Roman" w:hAnsi="Times New Roman" w:cs="Times New Roman"/>
          <w:sz w:val="20"/>
          <w:szCs w:val="20"/>
        </w:rPr>
        <w:t xml:space="preserve"> больница</w:t>
      </w:r>
      <w:r>
        <w:rPr>
          <w:sz w:val="20"/>
          <w:szCs w:val="20"/>
        </w:rPr>
        <w:t>»</w:t>
      </w:r>
    </w:p>
    <w:p w:rsidR="001F25A6" w:rsidRDefault="00512A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_________________________ А.В. Потапов</w:t>
      </w:r>
    </w:p>
    <w:p w:rsidR="006F3CF6" w:rsidRDefault="006F3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A6" w:rsidRDefault="00512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МАРШРУТИЗАЦИИ</w:t>
      </w:r>
    </w:p>
    <w:p w:rsidR="001F25A6" w:rsidRDefault="00512A2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этапа ДИСПАНСЕРИЗАЦИИ</w:t>
      </w:r>
      <w:r>
        <w:rPr>
          <w:rFonts w:ascii="Times New Roman" w:hAnsi="Times New Roman" w:cs="Times New Roman"/>
          <w:sz w:val="24"/>
          <w:szCs w:val="24"/>
        </w:rPr>
        <w:t xml:space="preserve"> (профилактического медицинского осмотра) взрослого населения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ГБУЗ «Кузнецкая </w:t>
      </w:r>
      <w:r w:rsidR="006F3CF6">
        <w:rPr>
          <w:rFonts w:ascii="Times New Roman" w:hAnsi="Times New Roman" w:cs="Times New Roman"/>
          <w:sz w:val="24"/>
          <w:szCs w:val="24"/>
          <w:u w:val="single"/>
        </w:rPr>
        <w:t>Ц</w:t>
      </w:r>
      <w:r>
        <w:rPr>
          <w:rFonts w:ascii="Times New Roman" w:hAnsi="Times New Roman" w:cs="Times New Roman"/>
          <w:sz w:val="24"/>
          <w:szCs w:val="24"/>
          <w:u w:val="single"/>
        </w:rPr>
        <w:t>РБ» поликлиника №1, ул. Правды, 13</w:t>
      </w:r>
    </w:p>
    <w:p w:rsidR="001F25A6" w:rsidRDefault="00512A2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регистратуры: </w:t>
      </w:r>
      <w:r>
        <w:rPr>
          <w:rFonts w:ascii="Times New Roman" w:hAnsi="Times New Roman" w:cs="Times New Roman"/>
          <w:sz w:val="24"/>
          <w:szCs w:val="24"/>
          <w:u w:val="single"/>
        </w:rPr>
        <w:t>8841573-20-11</w:t>
      </w:r>
    </w:p>
    <w:p w:rsidR="001F25A6" w:rsidRDefault="00512A2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проведения диспансеризации: 18-39 лет – 1 раз в 3 года; 40 лет и старше - ежегодно</w:t>
      </w:r>
    </w:p>
    <w:tbl>
      <w:tblPr>
        <w:tblStyle w:val="af2"/>
        <w:tblW w:w="10915" w:type="dxa"/>
        <w:tblInd w:w="-34" w:type="dxa"/>
        <w:tblLayout w:type="fixed"/>
        <w:tblLook w:val="04A0"/>
      </w:tblPr>
      <w:tblGrid>
        <w:gridCol w:w="6379"/>
        <w:gridCol w:w="2373"/>
        <w:gridCol w:w="2163"/>
      </w:tblGrid>
      <w:tr w:rsidR="001F25A6">
        <w:trPr>
          <w:trHeight w:val="278"/>
        </w:trPr>
        <w:tc>
          <w:tcPr>
            <w:tcW w:w="6379" w:type="dxa"/>
          </w:tcPr>
          <w:p w:rsidR="001F25A6" w:rsidRDefault="00512A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осмотра (исследования)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1F25A6" w:rsidRDefault="00512A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1F25A6" w:rsidRDefault="00512A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1F25A6">
        <w:trPr>
          <w:trHeight w:val="928"/>
        </w:trPr>
        <w:tc>
          <w:tcPr>
            <w:tcW w:w="6379" w:type="dxa"/>
          </w:tcPr>
          <w:p w:rsidR="001F25A6" w:rsidRDefault="00512A22">
            <w:pPr>
              <w:pStyle w:val="af3"/>
              <w:numPr>
                <w:ilvl w:val="0"/>
                <w:numId w:val="1"/>
              </w:numPr>
              <w:spacing w:before="60" w:after="0" w:line="240" w:lineRule="auto"/>
              <w:ind w:left="313" w:hanging="3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диспансеризации:</w:t>
            </w:r>
          </w:p>
          <w:p w:rsidR="001F25A6" w:rsidRDefault="00512A2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листа маршрутизации для прохождения диспансеризации.</w:t>
            </w:r>
          </w:p>
        </w:tc>
        <w:tc>
          <w:tcPr>
            <w:tcW w:w="2373" w:type="dxa"/>
            <w:vMerge w:val="restart"/>
          </w:tcPr>
          <w:p w:rsidR="001F25A6" w:rsidRDefault="001F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A6" w:rsidRPr="006F3CF6" w:rsidRDefault="006F3CF6" w:rsidP="006F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CF6">
              <w:rPr>
                <w:rFonts w:ascii="Times New Roman" w:hAnsi="Times New Roman" w:cs="Times New Roman"/>
                <w:sz w:val="24"/>
                <w:szCs w:val="24"/>
              </w:rPr>
              <w:t>оликлиника №1</w:t>
            </w:r>
          </w:p>
          <w:p w:rsidR="001F25A6" w:rsidRDefault="001F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№38</w:t>
            </w:r>
          </w:p>
        </w:tc>
        <w:tc>
          <w:tcPr>
            <w:tcW w:w="2163" w:type="dxa"/>
            <w:vMerge w:val="restart"/>
          </w:tcPr>
          <w:p w:rsidR="001F25A6" w:rsidRDefault="001F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Пн.Вт.Чет.Пят.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15:30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13:00-19:00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суббота месяца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08.00-14.00</w:t>
            </w:r>
          </w:p>
        </w:tc>
      </w:tr>
      <w:tr w:rsidR="001F25A6">
        <w:trPr>
          <w:trHeight w:val="604"/>
        </w:trPr>
        <w:tc>
          <w:tcPr>
            <w:tcW w:w="6379" w:type="dxa"/>
          </w:tcPr>
          <w:p w:rsidR="001F25A6" w:rsidRDefault="00512A22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(анкетирование), измерение артериального давления на периферических артериях, 1 раз в год</w:t>
            </w:r>
          </w:p>
        </w:tc>
        <w:tc>
          <w:tcPr>
            <w:tcW w:w="2373" w:type="dxa"/>
            <w:vMerge/>
          </w:tcPr>
          <w:p w:rsidR="001F25A6" w:rsidRDefault="001F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F25A6" w:rsidRDefault="001F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A6">
        <w:trPr>
          <w:trHeight w:val="525"/>
        </w:trPr>
        <w:tc>
          <w:tcPr>
            <w:tcW w:w="6379" w:type="dxa"/>
          </w:tcPr>
          <w:p w:rsidR="001F25A6" w:rsidRDefault="00512A22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на основании антропометрии (измерение роста, массы тела, окружности талии) индекса массы тела, 1 раз в год</w:t>
            </w:r>
          </w:p>
        </w:tc>
        <w:tc>
          <w:tcPr>
            <w:tcW w:w="2373" w:type="dxa"/>
            <w:vMerge/>
          </w:tcPr>
          <w:p w:rsidR="001F25A6" w:rsidRDefault="001F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F25A6" w:rsidRDefault="001F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A6">
        <w:trPr>
          <w:trHeight w:val="639"/>
        </w:trPr>
        <w:tc>
          <w:tcPr>
            <w:tcW w:w="6379" w:type="dxa"/>
            <w:tcBorders>
              <w:bottom w:val="single" w:sz="4" w:space="0" w:color="auto"/>
            </w:tcBorders>
          </w:tcPr>
          <w:p w:rsidR="001F25A6" w:rsidRDefault="00512A22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 для граждан в возрасте от 40 лет и старше, 1 раз в год</w:t>
            </w:r>
          </w:p>
        </w:tc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1F25A6" w:rsidRDefault="001F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single" w:sz="4" w:space="0" w:color="auto"/>
            </w:tcBorders>
          </w:tcPr>
          <w:p w:rsidR="001F25A6" w:rsidRDefault="001F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A6">
        <w:trPr>
          <w:trHeight w:val="1122"/>
        </w:trPr>
        <w:tc>
          <w:tcPr>
            <w:tcW w:w="6379" w:type="dxa"/>
          </w:tcPr>
          <w:p w:rsidR="001F25A6" w:rsidRDefault="00512A2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 (ЭКГ) в возрасте 35 лет и старше, 1 раз в год</w:t>
            </w:r>
          </w:p>
        </w:tc>
        <w:tc>
          <w:tcPr>
            <w:tcW w:w="2373" w:type="dxa"/>
          </w:tcPr>
          <w:p w:rsidR="006F3CF6" w:rsidRPr="006F3CF6" w:rsidRDefault="006F3CF6" w:rsidP="006F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CF6">
              <w:rPr>
                <w:rFonts w:ascii="Times New Roman" w:hAnsi="Times New Roman" w:cs="Times New Roman"/>
                <w:sz w:val="24"/>
                <w:szCs w:val="24"/>
              </w:rPr>
              <w:t>оликлиника №1</w:t>
            </w:r>
          </w:p>
          <w:p w:rsidR="001F25A6" w:rsidRDefault="001F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№14</w:t>
            </w:r>
          </w:p>
        </w:tc>
        <w:tc>
          <w:tcPr>
            <w:tcW w:w="2163" w:type="dxa"/>
            <w:tcBorders>
              <w:bottom w:val="none" w:sz="4" w:space="0" w:color="000000"/>
            </w:tcBorders>
          </w:tcPr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Пн.Вт.Чет.Пят.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15:30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13:00-19:00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суббота месяца</w:t>
            </w:r>
          </w:p>
          <w:p w:rsidR="001F25A6" w:rsidRDefault="00512A2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08.00-14.00</w:t>
            </w:r>
          </w:p>
        </w:tc>
      </w:tr>
      <w:tr w:rsidR="001F25A6">
        <w:trPr>
          <w:trHeight w:val="1122"/>
        </w:trPr>
        <w:tc>
          <w:tcPr>
            <w:tcW w:w="6379" w:type="dxa"/>
          </w:tcPr>
          <w:p w:rsidR="001F25A6" w:rsidRDefault="00512A2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фельдшером (акушеркой) или врачом акушером-гинекологом женщин в возрасте от 18 лет и старше 1 раз в год;  взятие мазка с шейки матки, цитологическое исследование мазка с шейки матки для женщин в возрасте от 18 до 64 лет  1 раз в 3 года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6F3CF6" w:rsidRPr="006F3CF6" w:rsidRDefault="006F3CF6" w:rsidP="006F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CF6">
              <w:rPr>
                <w:rFonts w:ascii="Times New Roman" w:hAnsi="Times New Roman" w:cs="Times New Roman"/>
                <w:sz w:val="24"/>
                <w:szCs w:val="24"/>
              </w:rPr>
              <w:t>оликлиника №1</w:t>
            </w:r>
          </w:p>
          <w:p w:rsidR="001F25A6" w:rsidRDefault="001F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№46</w:t>
            </w:r>
          </w:p>
        </w:tc>
        <w:tc>
          <w:tcPr>
            <w:tcW w:w="2163" w:type="dxa"/>
            <w:tcBorders>
              <w:top w:val="none" w:sz="4" w:space="0" w:color="000000"/>
              <w:bottom w:val="single" w:sz="4" w:space="0" w:color="auto"/>
            </w:tcBorders>
          </w:tcPr>
          <w:p w:rsidR="001F25A6" w:rsidRDefault="0017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shape 0" o:spid="_x0000_s1026" style="position:absolute;z-index:251657216;visibility:visible;mso-position-horizontal-relative:text;mso-position-vertical-relative:text" from="-1.8pt,-.7pt" to="10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" strokeweight=".5pt"/>
              </w:pict>
            </w:r>
            <w:r w:rsidR="00512A22">
              <w:rPr>
                <w:rFonts w:ascii="Times New Roman" w:hAnsi="Times New Roman" w:cs="Times New Roman"/>
                <w:sz w:val="24"/>
                <w:szCs w:val="24"/>
              </w:rPr>
              <w:t>1 суббота месяца с 8:00 до 14:00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Пн,Ср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Вт,Чет,Пят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15:00</w:t>
            </w:r>
          </w:p>
        </w:tc>
      </w:tr>
      <w:tr w:rsidR="001F25A6">
        <w:trPr>
          <w:trHeight w:val="1122"/>
        </w:trPr>
        <w:tc>
          <w:tcPr>
            <w:tcW w:w="6379" w:type="dxa"/>
            <w:vMerge w:val="restart"/>
          </w:tcPr>
          <w:p w:rsidR="001F25A6" w:rsidRDefault="00512A2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в крови натощак. 1 раз в год(экспресс-тест)</w:t>
            </w:r>
          </w:p>
          <w:p w:rsidR="001F25A6" w:rsidRDefault="00512A2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 в крови, 1 раз в год(экспресс-тест)</w:t>
            </w:r>
          </w:p>
          <w:p w:rsidR="001F25A6" w:rsidRDefault="001F25A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tcBorders>
              <w:bottom w:val="single" w:sz="4" w:space="0" w:color="000000"/>
            </w:tcBorders>
          </w:tcPr>
          <w:p w:rsidR="006F3CF6" w:rsidRPr="006F3CF6" w:rsidRDefault="006F3CF6" w:rsidP="006F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CF6">
              <w:rPr>
                <w:rFonts w:ascii="Times New Roman" w:hAnsi="Times New Roman" w:cs="Times New Roman"/>
                <w:sz w:val="24"/>
                <w:szCs w:val="24"/>
              </w:rPr>
              <w:t>оликлиника №1</w:t>
            </w:r>
          </w:p>
          <w:p w:rsidR="006F3CF6" w:rsidRDefault="006F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№38</w:t>
            </w:r>
          </w:p>
          <w:p w:rsidR="001F25A6" w:rsidRDefault="001F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none" w:sz="4" w:space="0" w:color="000000"/>
              <w:bottom w:val="single" w:sz="4" w:space="0" w:color="000000"/>
            </w:tcBorders>
          </w:tcPr>
          <w:p w:rsidR="001F25A6" w:rsidRDefault="00171857" w:rsidP="0021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shape 1" o:spid="_x0000_s1027" style="position:absolute;z-index:251658240;visibility:visible;mso-position-horizontal-relative:text;mso-position-vertical-relative:text" from="-1.8pt,-.7pt" to="10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" strokeweight=".5pt"/>
              </w:pict>
            </w:r>
          </w:p>
          <w:p w:rsidR="002106C3" w:rsidRDefault="002106C3" w:rsidP="0021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Пн.Вт.Чет.Пят.</w:t>
            </w:r>
          </w:p>
          <w:p w:rsidR="002106C3" w:rsidRDefault="002106C3" w:rsidP="0021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15:30</w:t>
            </w:r>
          </w:p>
          <w:p w:rsidR="002106C3" w:rsidRDefault="002106C3" w:rsidP="0021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2106C3" w:rsidRDefault="002106C3" w:rsidP="0021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13:00-19:00</w:t>
            </w:r>
          </w:p>
          <w:p w:rsidR="002106C3" w:rsidRDefault="002106C3" w:rsidP="0021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суббота месяца</w:t>
            </w:r>
          </w:p>
          <w:p w:rsidR="001F25A6" w:rsidRDefault="002106C3" w:rsidP="002106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08.00-14.00</w:t>
            </w:r>
          </w:p>
        </w:tc>
      </w:tr>
      <w:tr w:rsidR="001F25A6">
        <w:trPr>
          <w:trHeight w:val="363"/>
        </w:trPr>
        <w:tc>
          <w:tcPr>
            <w:tcW w:w="6379" w:type="dxa"/>
          </w:tcPr>
          <w:p w:rsidR="001F25A6" w:rsidRDefault="00512A2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уровня глюкозы в крови натощак. 1 раз в год</w:t>
            </w:r>
          </w:p>
        </w:tc>
        <w:tc>
          <w:tcPr>
            <w:tcW w:w="2373" w:type="dxa"/>
            <w:vMerge w:val="restart"/>
          </w:tcPr>
          <w:p w:rsidR="006F3CF6" w:rsidRPr="006F3CF6" w:rsidRDefault="006F3CF6" w:rsidP="006F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CF6">
              <w:rPr>
                <w:rFonts w:ascii="Times New Roman" w:hAnsi="Times New Roman" w:cs="Times New Roman"/>
                <w:sz w:val="24"/>
                <w:szCs w:val="24"/>
              </w:rPr>
              <w:t>оликлиника №1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№48</w:t>
            </w:r>
          </w:p>
        </w:tc>
        <w:tc>
          <w:tcPr>
            <w:tcW w:w="2163" w:type="dxa"/>
            <w:vMerge w:val="restart"/>
          </w:tcPr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Пн.Вт.Чет.Пят.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10:00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Пн.Вт.Чет.Пят.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10:00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13:00-19:00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суббота месяца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08.00-10.00</w:t>
            </w:r>
          </w:p>
          <w:p w:rsidR="001F25A6" w:rsidRDefault="001F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A6" w:rsidRDefault="001F25A6"/>
        </w:tc>
      </w:tr>
      <w:tr w:rsidR="001F25A6">
        <w:trPr>
          <w:trHeight w:val="559"/>
        </w:trPr>
        <w:tc>
          <w:tcPr>
            <w:tcW w:w="6379" w:type="dxa"/>
          </w:tcPr>
          <w:p w:rsidR="001F25A6" w:rsidRDefault="00512A2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 в крови, 1 раз в год</w:t>
            </w:r>
          </w:p>
        </w:tc>
        <w:tc>
          <w:tcPr>
            <w:tcW w:w="2373" w:type="dxa"/>
            <w:vMerge/>
          </w:tcPr>
          <w:p w:rsidR="001F25A6" w:rsidRDefault="001F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F25A6" w:rsidRDefault="001F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A6">
        <w:trPr>
          <w:trHeight w:val="313"/>
        </w:trPr>
        <w:tc>
          <w:tcPr>
            <w:tcW w:w="6379" w:type="dxa"/>
          </w:tcPr>
          <w:p w:rsidR="001F25A6" w:rsidRDefault="00512A2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 в возрасте 40 лет и старше, 1 раз в год</w:t>
            </w:r>
          </w:p>
        </w:tc>
        <w:tc>
          <w:tcPr>
            <w:tcW w:w="2373" w:type="dxa"/>
            <w:vMerge/>
          </w:tcPr>
          <w:p w:rsidR="001F25A6" w:rsidRDefault="001F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F25A6" w:rsidRDefault="001F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A6">
        <w:trPr>
          <w:trHeight w:val="1498"/>
        </w:trPr>
        <w:tc>
          <w:tcPr>
            <w:tcW w:w="6379" w:type="dxa"/>
          </w:tcPr>
          <w:p w:rsidR="001F25A6" w:rsidRDefault="00512A2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простат-специфического антигена (ПСА) в крови для мужчин в возрасте 45, 50, 55, 60 и 64 лет</w:t>
            </w:r>
          </w:p>
        </w:tc>
        <w:tc>
          <w:tcPr>
            <w:tcW w:w="2373" w:type="dxa"/>
            <w:vMerge/>
          </w:tcPr>
          <w:p w:rsidR="001F25A6" w:rsidRDefault="001F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F25A6" w:rsidRDefault="001F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A6">
        <w:trPr>
          <w:trHeight w:val="685"/>
        </w:trPr>
        <w:tc>
          <w:tcPr>
            <w:tcW w:w="6379" w:type="dxa"/>
          </w:tcPr>
          <w:p w:rsidR="001F25A6" w:rsidRDefault="00512A2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относительного сердечно-сосудистого риска у граждан в возрасте от 18 до 39 лет включительно</w:t>
            </w:r>
          </w:p>
        </w:tc>
        <w:tc>
          <w:tcPr>
            <w:tcW w:w="2373" w:type="dxa"/>
            <w:vMerge w:val="restart"/>
          </w:tcPr>
          <w:p w:rsidR="006F3CF6" w:rsidRPr="006F3CF6" w:rsidRDefault="006F3CF6" w:rsidP="006F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CF6">
              <w:rPr>
                <w:rFonts w:ascii="Times New Roman" w:hAnsi="Times New Roman" w:cs="Times New Roman"/>
                <w:sz w:val="24"/>
                <w:szCs w:val="24"/>
              </w:rPr>
              <w:t>оликлиника №1</w:t>
            </w:r>
          </w:p>
          <w:p w:rsidR="001F25A6" w:rsidRDefault="001F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                       №5, 6, 7, 8, 10</w:t>
            </w:r>
          </w:p>
        </w:tc>
        <w:tc>
          <w:tcPr>
            <w:tcW w:w="2163" w:type="dxa"/>
            <w:vMerge w:val="restart"/>
          </w:tcPr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Пн.Вт.Чет.Пят.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15:30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13:00-19:00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суббота месяца</w:t>
            </w:r>
          </w:p>
          <w:p w:rsidR="001F25A6" w:rsidRDefault="00512A2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08.00-14.00</w:t>
            </w:r>
          </w:p>
        </w:tc>
      </w:tr>
      <w:tr w:rsidR="001F25A6">
        <w:trPr>
          <w:trHeight w:val="1089"/>
        </w:trPr>
        <w:tc>
          <w:tcPr>
            <w:tcW w:w="6379" w:type="dxa"/>
          </w:tcPr>
          <w:p w:rsidR="001F25A6" w:rsidRDefault="00512A2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абсолютного сердечно-сосудистого риска у граждан в возрасте от 40 до 64 лет включительно, 1 раз в год</w:t>
            </w:r>
          </w:p>
        </w:tc>
        <w:tc>
          <w:tcPr>
            <w:tcW w:w="2373" w:type="dxa"/>
            <w:vMerge/>
          </w:tcPr>
          <w:p w:rsidR="001F25A6" w:rsidRDefault="001F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F25A6" w:rsidRDefault="001F2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A6">
        <w:trPr>
          <w:trHeight w:val="876"/>
        </w:trPr>
        <w:tc>
          <w:tcPr>
            <w:tcW w:w="6379" w:type="dxa"/>
          </w:tcPr>
          <w:p w:rsidR="001F25A6" w:rsidRDefault="00512A2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индивидуальное профилактическое консультирование в возрасте 18 лет и старше</w:t>
            </w:r>
          </w:p>
        </w:tc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1F25A6" w:rsidRDefault="001F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single" w:sz="4" w:space="0" w:color="auto"/>
            </w:tcBorders>
          </w:tcPr>
          <w:p w:rsidR="001F25A6" w:rsidRDefault="001F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A6">
        <w:trPr>
          <w:trHeight w:val="847"/>
        </w:trPr>
        <w:tc>
          <w:tcPr>
            <w:tcW w:w="6379" w:type="dxa"/>
            <w:vMerge w:val="restart"/>
          </w:tcPr>
          <w:p w:rsidR="001F25A6" w:rsidRDefault="00512A2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легких или рентгенография легких, 1 раз в 2 года</w:t>
            </w:r>
          </w:p>
        </w:tc>
        <w:tc>
          <w:tcPr>
            <w:tcW w:w="2373" w:type="dxa"/>
          </w:tcPr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№2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Вт., Чт., Пят.</w:t>
            </w:r>
          </w:p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13:00 – 18:00</w:t>
            </w:r>
          </w:p>
        </w:tc>
      </w:tr>
      <w:tr w:rsidR="001F25A6">
        <w:trPr>
          <w:trHeight w:val="814"/>
        </w:trPr>
        <w:tc>
          <w:tcPr>
            <w:tcW w:w="6379" w:type="dxa"/>
            <w:vMerge/>
          </w:tcPr>
          <w:p w:rsidR="001F25A6" w:rsidRDefault="001F25A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№4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№35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суббота месяца</w:t>
            </w:r>
          </w:p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8:00-13:00</w:t>
            </w:r>
          </w:p>
        </w:tc>
      </w:tr>
      <w:tr w:rsidR="001F25A6">
        <w:trPr>
          <w:trHeight w:val="864"/>
        </w:trPr>
        <w:tc>
          <w:tcPr>
            <w:tcW w:w="6379" w:type="dxa"/>
            <w:vMerge/>
          </w:tcPr>
          <w:p w:rsidR="001F25A6" w:rsidRDefault="001F25A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№2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суббота месяца</w:t>
            </w:r>
          </w:p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8:00-10:00</w:t>
            </w:r>
          </w:p>
        </w:tc>
      </w:tr>
      <w:tr w:rsidR="001F25A6">
        <w:trPr>
          <w:trHeight w:val="713"/>
        </w:trPr>
        <w:tc>
          <w:tcPr>
            <w:tcW w:w="6379" w:type="dxa"/>
            <w:vMerge/>
          </w:tcPr>
          <w:p w:rsidR="001F25A6" w:rsidRDefault="001F25A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№3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суббота месяца</w:t>
            </w:r>
          </w:p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8:00-13:00</w:t>
            </w:r>
          </w:p>
        </w:tc>
      </w:tr>
      <w:tr w:rsidR="001F25A6">
        <w:trPr>
          <w:trHeight w:val="1122"/>
        </w:trPr>
        <w:tc>
          <w:tcPr>
            <w:tcW w:w="6379" w:type="dxa"/>
          </w:tcPr>
          <w:p w:rsidR="001F25A6" w:rsidRDefault="00512A2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на скрытую кровь иммунохимическим методом для граждан в возрасте от 40 до 64  лет включительно, 1 раз в 2 года;  в возрасте от 65 до 75 лет включительно, 1 раз в год </w:t>
            </w:r>
          </w:p>
        </w:tc>
        <w:tc>
          <w:tcPr>
            <w:tcW w:w="2373" w:type="dxa"/>
          </w:tcPr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ул.Сызранская, 142 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   № 1, 2, 3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Пн.-Пят.</w:t>
            </w:r>
          </w:p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Суб.</w:t>
            </w:r>
          </w:p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10:00</w:t>
            </w:r>
          </w:p>
        </w:tc>
      </w:tr>
      <w:tr w:rsidR="001F25A6">
        <w:trPr>
          <w:trHeight w:val="1104"/>
        </w:trPr>
        <w:tc>
          <w:tcPr>
            <w:tcW w:w="6379" w:type="dxa"/>
          </w:tcPr>
          <w:p w:rsidR="001F25A6" w:rsidRDefault="00512A2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Маммография  обеих молочных желез в 2-х проекциях у женщин в возрасте от 40 до 75 лет включительно, 1 раз в 2 года</w:t>
            </w:r>
          </w:p>
        </w:tc>
        <w:tc>
          <w:tcPr>
            <w:tcW w:w="2373" w:type="dxa"/>
          </w:tcPr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Маммографический кабинет ул.Комсомольская, 41</w:t>
            </w:r>
          </w:p>
        </w:tc>
        <w:tc>
          <w:tcPr>
            <w:tcW w:w="2163" w:type="dxa"/>
          </w:tcPr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Пн.-Пят.</w:t>
            </w:r>
          </w:p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17:00</w:t>
            </w:r>
          </w:p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Суб.</w:t>
            </w:r>
          </w:p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14:00</w:t>
            </w:r>
          </w:p>
        </w:tc>
      </w:tr>
      <w:tr w:rsidR="001F25A6">
        <w:trPr>
          <w:trHeight w:val="882"/>
        </w:trPr>
        <w:tc>
          <w:tcPr>
            <w:tcW w:w="6379" w:type="dxa"/>
          </w:tcPr>
          <w:p w:rsidR="001F25A6" w:rsidRDefault="00512A2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 в возрасте 45 лет однократно</w:t>
            </w:r>
          </w:p>
        </w:tc>
        <w:tc>
          <w:tcPr>
            <w:tcW w:w="2373" w:type="dxa"/>
          </w:tcPr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№3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№14</w:t>
            </w:r>
          </w:p>
        </w:tc>
        <w:tc>
          <w:tcPr>
            <w:tcW w:w="2163" w:type="dxa"/>
          </w:tcPr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четверг,</w:t>
            </w:r>
          </w:p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F25A6" w:rsidRDefault="00512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 - 14:00</w:t>
            </w:r>
          </w:p>
        </w:tc>
      </w:tr>
      <w:tr w:rsidR="001F25A6">
        <w:trPr>
          <w:trHeight w:val="1364"/>
        </w:trPr>
        <w:tc>
          <w:tcPr>
            <w:tcW w:w="6379" w:type="dxa"/>
          </w:tcPr>
          <w:p w:rsidR="001F25A6" w:rsidRDefault="00512A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граждан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18 лет и старше, 1 раз в год</w:t>
            </w:r>
          </w:p>
        </w:tc>
        <w:tc>
          <w:tcPr>
            <w:tcW w:w="2373" w:type="dxa"/>
          </w:tcPr>
          <w:p w:rsidR="00B448D2" w:rsidRPr="006F3CF6" w:rsidRDefault="00B448D2" w:rsidP="00B4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F3CF6">
              <w:rPr>
                <w:rFonts w:ascii="Times New Roman" w:hAnsi="Times New Roman" w:cs="Times New Roman"/>
                <w:sz w:val="24"/>
                <w:szCs w:val="24"/>
              </w:rPr>
              <w:t>оликлиника №1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№5, 6, 7, 8, 10</w:t>
            </w:r>
          </w:p>
        </w:tc>
        <w:tc>
          <w:tcPr>
            <w:tcW w:w="2163" w:type="dxa"/>
          </w:tcPr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Пн.Вт.Чет.Пят.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15:30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13:00-19:00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суббота месяца</w:t>
            </w:r>
          </w:p>
          <w:p w:rsidR="001F25A6" w:rsidRDefault="00512A2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08.00-14.00</w:t>
            </w:r>
          </w:p>
        </w:tc>
      </w:tr>
      <w:tr w:rsidR="001F25A6">
        <w:trPr>
          <w:trHeight w:val="1745"/>
        </w:trPr>
        <w:tc>
          <w:tcPr>
            <w:tcW w:w="6379" w:type="dxa"/>
          </w:tcPr>
          <w:p w:rsidR="001F25A6" w:rsidRDefault="00512A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Завершающий этап диспансеризации:</w:t>
            </w:r>
          </w:p>
          <w:p w:rsidR="001F25A6" w:rsidRDefault="00512A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 по результатам  первого этапа диспансеризации граждан в возрасте от 18 лет до 39 лет 1 раз в 3 года, граждан в возрасте 40 лет и старше 1 раз в год</w:t>
            </w:r>
          </w:p>
        </w:tc>
        <w:tc>
          <w:tcPr>
            <w:tcW w:w="2373" w:type="dxa"/>
          </w:tcPr>
          <w:p w:rsidR="00B448D2" w:rsidRPr="006F3CF6" w:rsidRDefault="00B448D2" w:rsidP="00B4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CF6">
              <w:rPr>
                <w:rFonts w:ascii="Times New Roman" w:hAnsi="Times New Roman" w:cs="Times New Roman"/>
                <w:sz w:val="24"/>
                <w:szCs w:val="24"/>
              </w:rPr>
              <w:t>оликлиника №1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 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 6, 7, 8, 10</w:t>
            </w:r>
          </w:p>
        </w:tc>
        <w:tc>
          <w:tcPr>
            <w:tcW w:w="2163" w:type="dxa"/>
          </w:tcPr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Пн.Вт.Чет.Пят.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15:30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13:00-19:00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суббота месяца</w:t>
            </w:r>
          </w:p>
          <w:p w:rsidR="001F25A6" w:rsidRDefault="00512A2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08.00-14.00</w:t>
            </w:r>
          </w:p>
        </w:tc>
      </w:tr>
    </w:tbl>
    <w:p w:rsidR="001F25A6" w:rsidRDefault="001F25A6">
      <w:pPr>
        <w:pStyle w:val="af4"/>
        <w:jc w:val="both"/>
        <w:rPr>
          <w:sz w:val="24"/>
          <w:szCs w:val="24"/>
        </w:rPr>
      </w:pPr>
    </w:p>
    <w:p w:rsidR="001F25A6" w:rsidRDefault="001F25A6">
      <w:pPr>
        <w:pStyle w:val="af4"/>
        <w:jc w:val="both"/>
        <w:rPr>
          <w:sz w:val="24"/>
          <w:szCs w:val="24"/>
        </w:rPr>
      </w:pPr>
    </w:p>
    <w:p w:rsidR="001F25A6" w:rsidRDefault="00512A22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Маршрутизации 2 этапа диспансеризации</w:t>
      </w:r>
    </w:p>
    <w:p w:rsidR="001F25A6" w:rsidRDefault="001F25A6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A6" w:rsidRDefault="001F25A6">
      <w:pPr>
        <w:pStyle w:val="af4"/>
        <w:jc w:val="both"/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4A0"/>
      </w:tblPr>
      <w:tblGrid>
        <w:gridCol w:w="6233"/>
        <w:gridCol w:w="2538"/>
        <w:gridCol w:w="2217"/>
      </w:tblGrid>
      <w:tr w:rsidR="001F25A6">
        <w:tc>
          <w:tcPr>
            <w:tcW w:w="6345" w:type="dxa"/>
          </w:tcPr>
          <w:p w:rsidR="001F25A6" w:rsidRDefault="00512A22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Наменование осмотра (исследования)</w:t>
            </w:r>
          </w:p>
        </w:tc>
        <w:tc>
          <w:tcPr>
            <w:tcW w:w="2410" w:type="dxa"/>
          </w:tcPr>
          <w:p w:rsidR="001F25A6" w:rsidRDefault="00512A22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 кабинета</w:t>
            </w:r>
          </w:p>
        </w:tc>
        <w:tc>
          <w:tcPr>
            <w:tcW w:w="2233" w:type="dxa"/>
          </w:tcPr>
          <w:p w:rsidR="001F25A6" w:rsidRDefault="00512A22">
            <w:pPr>
              <w:pStyle w:val="af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1F25A6">
        <w:tc>
          <w:tcPr>
            <w:tcW w:w="6345" w:type="dxa"/>
          </w:tcPr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(консультация) врачом-неврологом (при наличии впервые выявленных указаний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подозрений на ранее перенесенное острое нарушение мозгового кровообращения для граждан,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находящихся по этому поводу под диспансерным наблюдением, а также в случаях выявления по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 анкетирования нарушений двигательной функции, когнитивных нарушений и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подозрений на депрессию у граждан в возрасте 65 лет и старше, не находящихся по этому поводу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диспансерным наблюдением);</w:t>
            </w:r>
          </w:p>
        </w:tc>
        <w:tc>
          <w:tcPr>
            <w:tcW w:w="2410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№2</w:t>
            </w:r>
          </w:p>
          <w:p w:rsidR="001F25A6" w:rsidRDefault="001F25A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№52</w:t>
            </w:r>
          </w:p>
        </w:tc>
        <w:tc>
          <w:tcPr>
            <w:tcW w:w="2233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  17:00</w:t>
            </w:r>
          </w:p>
        </w:tc>
      </w:tr>
      <w:tr w:rsidR="001F25A6">
        <w:tc>
          <w:tcPr>
            <w:tcW w:w="6345" w:type="dxa"/>
          </w:tcPr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дуплексное сканирование брахицефальных артерий (для мужчин в возрасте от 45 до 72 лет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включительно и женщин в возрасте от 54 до 72 лет включительно при наличии комбинации трех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 риска развития хронических неинфекционных заболеваний: повышенный уровень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артериального давления, гиперхолестеринемия, избыточная масса тела или ожирение, а также по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врача-невролога при впервые выявленном указании или подозрении на ранее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перенесенное острое нарушение мозгового кровообращения для граждан в возрасте от 65 до 90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лет, не находящихся по этому поводу под диспансерным наблюдением);</w:t>
            </w:r>
          </w:p>
        </w:tc>
        <w:tc>
          <w:tcPr>
            <w:tcW w:w="2410" w:type="dxa"/>
          </w:tcPr>
          <w:p w:rsidR="001F25A6" w:rsidRDefault="00512A22" w:rsidP="00B448D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ГБУЗ «Кузнецкая </w:t>
            </w:r>
            <w:r w:rsidR="00B44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РБ» корпус №1</w:t>
            </w:r>
          </w:p>
        </w:tc>
        <w:tc>
          <w:tcPr>
            <w:tcW w:w="2233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 15:00</w:t>
            </w:r>
          </w:p>
        </w:tc>
      </w:tr>
      <w:tr w:rsidR="001F25A6">
        <w:tc>
          <w:tcPr>
            <w:tcW w:w="6345" w:type="dxa"/>
          </w:tcPr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(консультацию) врачом-хирургом или врачом-урологом (для мужчин в возрасте 45,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 55, 60 и 64 лет при повышении уровня простат-специфического антигена в крови более 4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нг/мл);</w:t>
            </w:r>
          </w:p>
        </w:tc>
        <w:tc>
          <w:tcPr>
            <w:tcW w:w="2410" w:type="dxa"/>
          </w:tcPr>
          <w:p w:rsidR="00B448D2" w:rsidRDefault="00B448D2" w:rsidP="00B448D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№2</w:t>
            </w:r>
          </w:p>
          <w:p w:rsidR="00B448D2" w:rsidRDefault="00B448D2" w:rsidP="00B448D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  <w:p w:rsidR="00B448D2" w:rsidRDefault="00B448D2" w:rsidP="00B448D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D2" w:rsidRDefault="00B448D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№4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№15</w:t>
            </w:r>
          </w:p>
        </w:tc>
        <w:tc>
          <w:tcPr>
            <w:tcW w:w="2233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 1</w:t>
            </w:r>
            <w:r w:rsidR="00B44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448D2" w:rsidRDefault="00B448D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8D2" w:rsidRDefault="00B448D2" w:rsidP="00B448D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B448D2" w:rsidRDefault="00B448D2" w:rsidP="00B448D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448D2" w:rsidRDefault="00B448D2" w:rsidP="00B448D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 15:00</w:t>
            </w:r>
          </w:p>
        </w:tc>
      </w:tr>
      <w:tr w:rsidR="001F25A6">
        <w:tc>
          <w:tcPr>
            <w:tcW w:w="6345" w:type="dxa"/>
          </w:tcPr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(консультацию) врачом-хирургом или врачом-колопроктологом, включая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ректороманоскопии (для граждан в возрасте от 40 до 75 лет включительно с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выявленными патологическими изменениями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результатам скрининга на выявление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злокачественных новообразований толстого кишечника и прямой кишки, при отягощенной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наследственности по семейномуаденоматозу и (или) злокачественным новообразованиям толстого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кишечника и прямой кишки, при выявлении других медицинских показаний по результатам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анкетирования, а также по назначению врача-терапевта, врача-уролога, врача-акушера-гинеколога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случаях выявления симптомов злокачественных новообразований толстого кишечника и прямой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кишки);</w:t>
            </w:r>
          </w:p>
        </w:tc>
        <w:tc>
          <w:tcPr>
            <w:tcW w:w="2410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Поликлиника №2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2233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 17:00</w:t>
            </w:r>
          </w:p>
        </w:tc>
      </w:tr>
      <w:tr w:rsidR="001F25A6">
        <w:tc>
          <w:tcPr>
            <w:tcW w:w="6345" w:type="dxa"/>
          </w:tcPr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колоноскопия (для граждан в случае подозрения на злокачественные новообразования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толстого кишечника по назначению врача-хирурга или врача-колопроктолога);</w:t>
            </w:r>
          </w:p>
        </w:tc>
        <w:tc>
          <w:tcPr>
            <w:tcW w:w="2410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ГБУЗ «Кузнецкая </w:t>
            </w:r>
            <w:r w:rsidR="00B44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РБ»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корпус №1</w:t>
            </w:r>
          </w:p>
        </w:tc>
        <w:tc>
          <w:tcPr>
            <w:tcW w:w="2233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 10:00</w:t>
            </w:r>
          </w:p>
        </w:tc>
      </w:tr>
      <w:tr w:rsidR="001F25A6">
        <w:tc>
          <w:tcPr>
            <w:tcW w:w="6345" w:type="dxa"/>
          </w:tcPr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эзофагогастродуоденоскопия (для граждан в случае подозрения на злокачественные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новообразования пищевода, желудка и двенадцатиперстной кишки по назначению врача-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терапевта);</w:t>
            </w:r>
          </w:p>
        </w:tc>
        <w:tc>
          <w:tcPr>
            <w:tcW w:w="2410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№3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№14</w:t>
            </w:r>
          </w:p>
        </w:tc>
        <w:tc>
          <w:tcPr>
            <w:tcW w:w="2233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четверг,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8:30 -  14:00</w:t>
            </w:r>
          </w:p>
        </w:tc>
      </w:tr>
      <w:tr w:rsidR="001F25A6">
        <w:tc>
          <w:tcPr>
            <w:tcW w:w="6345" w:type="dxa"/>
          </w:tcPr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легких, компьютерная томография легких (для граждан в случае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подозрения на злокачественные новообразования легкого по назначению врача-терапевта);</w:t>
            </w:r>
          </w:p>
          <w:p w:rsidR="001F25A6" w:rsidRDefault="001F25A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№1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№16</w:t>
            </w:r>
          </w:p>
          <w:p w:rsidR="001F25A6" w:rsidRDefault="001F25A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25A6" w:rsidRDefault="001F25A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ГБУЗ «Кузнецкая </w:t>
            </w:r>
            <w:r w:rsidR="00B44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РБ»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корпус №1</w:t>
            </w:r>
          </w:p>
        </w:tc>
        <w:tc>
          <w:tcPr>
            <w:tcW w:w="2233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 13:00</w:t>
            </w:r>
          </w:p>
          <w:p w:rsidR="001F25A6" w:rsidRDefault="001F25A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 12:00</w:t>
            </w:r>
          </w:p>
        </w:tc>
      </w:tr>
      <w:tr w:rsidR="001F25A6">
        <w:tc>
          <w:tcPr>
            <w:tcW w:w="6345" w:type="dxa"/>
          </w:tcPr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 (для граждан с подозрением на хроническое бронхолегочное заболевание,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курящих граждан, выявленных по результатам анкетирования, - по назначению врача-терапевта);</w:t>
            </w:r>
          </w:p>
        </w:tc>
        <w:tc>
          <w:tcPr>
            <w:tcW w:w="2410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№3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№33</w:t>
            </w:r>
          </w:p>
        </w:tc>
        <w:tc>
          <w:tcPr>
            <w:tcW w:w="2233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</w:tr>
      <w:tr w:rsidR="001F25A6">
        <w:tc>
          <w:tcPr>
            <w:tcW w:w="6345" w:type="dxa"/>
          </w:tcPr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(консультацию) врачом-акушером-гинекологом (для женщин в возрасте 18 лет и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с выявленными патологическими изменениями по результатам скрининга на выявление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злокачественных новообразований шейки матки, в возрасте от 40 до 75 лет с выявленными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патологическими изменениями по результатам мероприятий скрининга, направленного на раннее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злокачественных новообразований молочных желез);</w:t>
            </w:r>
          </w:p>
        </w:tc>
        <w:tc>
          <w:tcPr>
            <w:tcW w:w="2410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Кузнецкая </w:t>
            </w:r>
            <w:r w:rsidR="00B448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РДБ»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233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 19:00</w:t>
            </w:r>
          </w:p>
          <w:p w:rsidR="001F25A6" w:rsidRDefault="001F25A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 -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8;00 – 14:00</w:t>
            </w:r>
          </w:p>
        </w:tc>
      </w:tr>
      <w:tr w:rsidR="001F25A6">
        <w:tc>
          <w:tcPr>
            <w:tcW w:w="6345" w:type="dxa"/>
          </w:tcPr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(консультация) врачом-оториноларингологом (для граждан в возрасте 65 лет и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при наличии медицинских показаний по результатам анкетирования или приема (осмотра)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врача-терапевта);</w:t>
            </w:r>
          </w:p>
          <w:p w:rsidR="001F25A6" w:rsidRDefault="001F2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№3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№43</w:t>
            </w:r>
            <w:r w:rsidR="00B448D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2233" w:type="dxa"/>
          </w:tcPr>
          <w:p w:rsidR="00B448D2" w:rsidRDefault="00B448D2" w:rsidP="00B448D2">
            <w:pPr>
              <w:pStyle w:val="af4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Понедельник, вторник, четверг, пятница -</w:t>
            </w:r>
          </w:p>
          <w:p w:rsidR="00B448D2" w:rsidRDefault="00B448D2" w:rsidP="00B448D2">
            <w:pPr>
              <w:pStyle w:val="af4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8:00 -  16:00</w:t>
            </w:r>
          </w:p>
          <w:p w:rsidR="00B448D2" w:rsidRDefault="00B448D2" w:rsidP="00B448D2">
            <w:pPr>
              <w:pStyle w:val="af4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Среда</w:t>
            </w:r>
          </w:p>
          <w:p w:rsidR="001F25A6" w:rsidRDefault="00B448D2" w:rsidP="00B448D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</w:rPr>
              <w:t>12:00 — 18:00</w:t>
            </w:r>
          </w:p>
        </w:tc>
      </w:tr>
      <w:tr w:rsidR="001F25A6">
        <w:tc>
          <w:tcPr>
            <w:tcW w:w="6345" w:type="dxa"/>
          </w:tcPr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(консультация) врачом-офтальмологом (для граждан в возрасте 40 лет и старше,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 повышенное внутриглазное давление, и для граждан в возрасте 65 лет и старше,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 снижение остроты зрения, не поддающееся очковой коррекции, выявленное по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 анкетирования);</w:t>
            </w:r>
          </w:p>
        </w:tc>
        <w:tc>
          <w:tcPr>
            <w:tcW w:w="2410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№2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№32</w:t>
            </w:r>
          </w:p>
        </w:tc>
        <w:tc>
          <w:tcPr>
            <w:tcW w:w="2233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 15:00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19:00</w:t>
            </w:r>
          </w:p>
        </w:tc>
      </w:tr>
      <w:tr w:rsidR="001F25A6">
        <w:tc>
          <w:tcPr>
            <w:tcW w:w="6345" w:type="dxa"/>
          </w:tcPr>
          <w:p w:rsidR="001F25A6" w:rsidRDefault="00512A2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врачом-дерматовенерологом, включая проведение дерматоскопии (для граждан с подозрением на злокачественные новообразования кожи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слизистых оболочек по назначению врача 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      </w:r>
          </w:p>
        </w:tc>
        <w:tc>
          <w:tcPr>
            <w:tcW w:w="2410" w:type="dxa"/>
          </w:tcPr>
          <w:p w:rsidR="00B448D2" w:rsidRDefault="00B448D2" w:rsidP="00B448D2">
            <w:pPr>
              <w:pStyle w:val="af4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lastRenderedPageBreak/>
              <w:t>Кожновенерологическое отделение</w:t>
            </w:r>
          </w:p>
          <w:p w:rsidR="00B448D2" w:rsidRDefault="00B448D2" w:rsidP="00B448D2">
            <w:pPr>
              <w:pStyle w:val="af4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кабинет №1</w:t>
            </w:r>
          </w:p>
          <w:p w:rsidR="001F25A6" w:rsidRDefault="00B448D2" w:rsidP="00B448D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</w:rPr>
              <w:lastRenderedPageBreak/>
              <w:t>(вход с ул. Фабричная)</w:t>
            </w:r>
          </w:p>
        </w:tc>
        <w:tc>
          <w:tcPr>
            <w:tcW w:w="2233" w:type="dxa"/>
          </w:tcPr>
          <w:p w:rsidR="001F25A6" w:rsidRDefault="00512A22" w:rsidP="00B448D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–</w:t>
            </w:r>
          </w:p>
          <w:p w:rsidR="001F25A6" w:rsidRDefault="00512A22" w:rsidP="00B448D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F25A6" w:rsidRDefault="00512A22" w:rsidP="00B448D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</w:t>
            </w:r>
            <w:r w:rsidR="00B44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:00</w:t>
            </w:r>
          </w:p>
        </w:tc>
      </w:tr>
      <w:tr w:rsidR="001F25A6">
        <w:tc>
          <w:tcPr>
            <w:tcW w:w="6345" w:type="dxa"/>
          </w:tcPr>
          <w:p w:rsidR="001F25A6" w:rsidRDefault="00512A2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      </w:r>
          </w:p>
        </w:tc>
        <w:tc>
          <w:tcPr>
            <w:tcW w:w="2410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№1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№48</w:t>
            </w:r>
          </w:p>
        </w:tc>
        <w:tc>
          <w:tcPr>
            <w:tcW w:w="2233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 10:00</w:t>
            </w:r>
          </w:p>
        </w:tc>
      </w:tr>
      <w:tr w:rsidR="001F25A6">
        <w:tc>
          <w:tcPr>
            <w:tcW w:w="6345" w:type="dxa"/>
          </w:tcPr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Дерматоскопия (исследование на выявление злокачественных новообразований кожи и (или) слизистых оболочек: осмотр кожи под увеличением)</w:t>
            </w:r>
          </w:p>
        </w:tc>
        <w:tc>
          <w:tcPr>
            <w:tcW w:w="2410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№1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№5, 6, 7, 8, 10</w:t>
            </w:r>
          </w:p>
        </w:tc>
        <w:tc>
          <w:tcPr>
            <w:tcW w:w="2233" w:type="dxa"/>
          </w:tcPr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Пн.Вт.Чет.Пят.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15:30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13:00-19:00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суббота месяца</w:t>
            </w:r>
          </w:p>
          <w:p w:rsidR="001F25A6" w:rsidRDefault="005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08.00-14.00</w:t>
            </w:r>
          </w:p>
          <w:p w:rsidR="001F25A6" w:rsidRDefault="001F25A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A6">
        <w:tc>
          <w:tcPr>
            <w:tcW w:w="6345" w:type="dxa"/>
          </w:tcPr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индивидуального или группового (школы для пациентов) углубленного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профилактического консультирования в отделении (кабинете) медицинской профилактики (центре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здоровья) для граждан: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 выявленной ишемической болезнью сердца, цереброваскулярными заболеваниями,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хронической ишемией нижних конечностей атеросклеротического генеза или болезнями,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характеризующимися повышенным кровяным давлением;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 выявленным по результатам анкетирования риском пагубного потребления алкоголя и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(или) потребления наркотических средств и психотропных веществ без назначения врача;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для всех граждан в возрасте 65 лет и старше в целях коррекции выявленных факторов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 и (или) профилактики старческой астении;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при выявлении высокого относительного, высокого и очень высокого абсолютного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сердечно-сосудистого риска, и (или) ожирения, и (или) гиперхолестеринемии с уровнем общего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холестерина 8 ммоль/л и более, а также установленным по результатам анкетирования курению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20 сигарет в день, риске пагубного потребления алкоголя и (или) риске немедицинского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 наркотических средств и психотропных веществ;</w:t>
            </w:r>
          </w:p>
        </w:tc>
        <w:tc>
          <w:tcPr>
            <w:tcW w:w="2410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№1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№39</w:t>
            </w:r>
          </w:p>
        </w:tc>
        <w:tc>
          <w:tcPr>
            <w:tcW w:w="2233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 15:30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</w:tr>
      <w:tr w:rsidR="001F25A6">
        <w:tc>
          <w:tcPr>
            <w:tcW w:w="6345" w:type="dxa"/>
          </w:tcPr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(осмотр) врачом-терапевтом по результатам второго этапа диспансеризации,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включающий установление (уточнение) диагноза, определение (уточнение) группы здоровья,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группы диспансерного наблюдения (с учетом заключений врачей-специалистов),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граждан при наличии медицинских показаний на дополнительное обследование, не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входящее в объем диспансеризации,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 на осмотр (консультацию) врачом-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онкологом при подозрении на онкологические заболевания в соответствии с Порядком оказания медицинской помощи населению по профилю "онкология", утвержденным приказом Минздрава</w:t>
            </w:r>
          </w:p>
          <w:p w:rsidR="001F25A6" w:rsidRDefault="0051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      </w:r>
          </w:p>
        </w:tc>
        <w:tc>
          <w:tcPr>
            <w:tcW w:w="2410" w:type="dxa"/>
          </w:tcPr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Поликлиника №1</w:t>
            </w:r>
          </w:p>
          <w:p w:rsidR="001F25A6" w:rsidRDefault="00512A22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№5, 6, 7, 8, 10</w:t>
            </w:r>
          </w:p>
        </w:tc>
        <w:tc>
          <w:tcPr>
            <w:tcW w:w="2233" w:type="dxa"/>
          </w:tcPr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Пн.Вт.Чет.Пят.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15:30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13:00-19:00</w:t>
            </w:r>
          </w:p>
          <w:p w:rsidR="001F25A6" w:rsidRDefault="0051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суббота месяца</w:t>
            </w:r>
          </w:p>
          <w:p w:rsidR="001F25A6" w:rsidRDefault="0051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08.00-14.00</w:t>
            </w:r>
          </w:p>
          <w:p w:rsidR="001F25A6" w:rsidRDefault="001F25A6"/>
        </w:tc>
      </w:tr>
    </w:tbl>
    <w:p w:rsidR="001F25A6" w:rsidRDefault="001F25A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sectPr w:rsidR="001F25A6" w:rsidSect="001F25A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106" w:rsidRDefault="00572106">
      <w:pPr>
        <w:spacing w:after="0" w:line="240" w:lineRule="auto"/>
      </w:pPr>
      <w:r>
        <w:separator/>
      </w:r>
    </w:p>
  </w:endnote>
  <w:endnote w:type="continuationSeparator" w:id="1">
    <w:p w:rsidR="00572106" w:rsidRDefault="0057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106" w:rsidRDefault="00572106">
      <w:pPr>
        <w:spacing w:after="0" w:line="240" w:lineRule="auto"/>
      </w:pPr>
      <w:r>
        <w:separator/>
      </w:r>
    </w:p>
  </w:footnote>
  <w:footnote w:type="continuationSeparator" w:id="1">
    <w:p w:rsidR="00572106" w:rsidRDefault="0057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0527"/>
    <w:multiLevelType w:val="hybridMultilevel"/>
    <w:tmpl w:val="BF407644"/>
    <w:lvl w:ilvl="0" w:tplc="97CC1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F06884">
      <w:start w:val="1"/>
      <w:numFmt w:val="lowerLetter"/>
      <w:lvlText w:val="%2."/>
      <w:lvlJc w:val="left"/>
      <w:pPr>
        <w:ind w:left="1080" w:hanging="360"/>
      </w:pPr>
    </w:lvl>
    <w:lvl w:ilvl="2" w:tplc="EAB24138">
      <w:start w:val="1"/>
      <w:numFmt w:val="lowerRoman"/>
      <w:lvlText w:val="%3."/>
      <w:lvlJc w:val="right"/>
      <w:pPr>
        <w:ind w:left="1800" w:hanging="180"/>
      </w:pPr>
    </w:lvl>
    <w:lvl w:ilvl="3" w:tplc="5372B9CE">
      <w:start w:val="1"/>
      <w:numFmt w:val="decimal"/>
      <w:lvlText w:val="%4."/>
      <w:lvlJc w:val="left"/>
      <w:pPr>
        <w:ind w:left="2520" w:hanging="360"/>
      </w:pPr>
    </w:lvl>
    <w:lvl w:ilvl="4" w:tplc="C038C386">
      <w:start w:val="1"/>
      <w:numFmt w:val="lowerLetter"/>
      <w:lvlText w:val="%5."/>
      <w:lvlJc w:val="left"/>
      <w:pPr>
        <w:ind w:left="3240" w:hanging="360"/>
      </w:pPr>
    </w:lvl>
    <w:lvl w:ilvl="5" w:tplc="691E3998">
      <w:start w:val="1"/>
      <w:numFmt w:val="lowerRoman"/>
      <w:lvlText w:val="%6."/>
      <w:lvlJc w:val="right"/>
      <w:pPr>
        <w:ind w:left="3960" w:hanging="180"/>
      </w:pPr>
    </w:lvl>
    <w:lvl w:ilvl="6" w:tplc="D0F01EBE">
      <w:start w:val="1"/>
      <w:numFmt w:val="decimal"/>
      <w:lvlText w:val="%7."/>
      <w:lvlJc w:val="left"/>
      <w:pPr>
        <w:ind w:left="4680" w:hanging="360"/>
      </w:pPr>
    </w:lvl>
    <w:lvl w:ilvl="7" w:tplc="E17264FC">
      <w:start w:val="1"/>
      <w:numFmt w:val="lowerLetter"/>
      <w:lvlText w:val="%8."/>
      <w:lvlJc w:val="left"/>
      <w:pPr>
        <w:ind w:left="5400" w:hanging="360"/>
      </w:pPr>
    </w:lvl>
    <w:lvl w:ilvl="8" w:tplc="89D2E6C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A22"/>
    <w:rsid w:val="00171857"/>
    <w:rsid w:val="001F25A6"/>
    <w:rsid w:val="002106C3"/>
    <w:rsid w:val="00401191"/>
    <w:rsid w:val="00512A22"/>
    <w:rsid w:val="00572106"/>
    <w:rsid w:val="00691650"/>
    <w:rsid w:val="006F3CF6"/>
    <w:rsid w:val="00785A5C"/>
    <w:rsid w:val="00A849EA"/>
    <w:rsid w:val="00B448D2"/>
    <w:rsid w:val="00F862AA"/>
    <w:rsid w:val="00FB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F25A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1F25A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F25A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F25A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F25A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F25A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F25A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F25A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F25A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1F25A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F25A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1F25A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F25A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1F25A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F25A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1F25A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F25A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F25A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F25A6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1F25A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F25A6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25A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F25A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F25A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F25A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F25A6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F25A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1F25A6"/>
  </w:style>
  <w:style w:type="paragraph" w:customStyle="1" w:styleId="10">
    <w:name w:val="Нижний колонтитул1"/>
    <w:basedOn w:val="a"/>
    <w:link w:val="CaptionChar"/>
    <w:uiPriority w:val="99"/>
    <w:unhideWhenUsed/>
    <w:rsid w:val="001F25A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1F25A6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1F25A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1F25A6"/>
  </w:style>
  <w:style w:type="table" w:customStyle="1" w:styleId="TableGridLight">
    <w:name w:val="Table Grid Light"/>
    <w:basedOn w:val="a1"/>
    <w:uiPriority w:val="59"/>
    <w:rsid w:val="001F25A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1F25A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1F2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F25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F25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F25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F25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F25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F25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F25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F25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F25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F25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F25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F25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F25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F25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F2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1F25A6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F25A6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1F25A6"/>
    <w:rPr>
      <w:sz w:val="18"/>
    </w:rPr>
  </w:style>
  <w:style w:type="character" w:styleId="ac">
    <w:name w:val="footnote reference"/>
    <w:basedOn w:val="a0"/>
    <w:uiPriority w:val="99"/>
    <w:unhideWhenUsed/>
    <w:rsid w:val="001F25A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F25A6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1F25A6"/>
    <w:rPr>
      <w:sz w:val="20"/>
    </w:rPr>
  </w:style>
  <w:style w:type="character" w:styleId="af">
    <w:name w:val="endnote reference"/>
    <w:basedOn w:val="a0"/>
    <w:uiPriority w:val="99"/>
    <w:semiHidden/>
    <w:unhideWhenUsed/>
    <w:rsid w:val="001F25A6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1F25A6"/>
    <w:pPr>
      <w:spacing w:after="57"/>
    </w:pPr>
  </w:style>
  <w:style w:type="paragraph" w:styleId="22">
    <w:name w:val="toc 2"/>
    <w:basedOn w:val="a"/>
    <w:next w:val="a"/>
    <w:uiPriority w:val="39"/>
    <w:unhideWhenUsed/>
    <w:rsid w:val="001F25A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F25A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F25A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F25A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F25A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F25A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F25A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F25A6"/>
    <w:pPr>
      <w:spacing w:after="57"/>
      <w:ind w:left="2268"/>
    </w:pPr>
  </w:style>
  <w:style w:type="paragraph" w:styleId="af0">
    <w:name w:val="TOC Heading"/>
    <w:uiPriority w:val="39"/>
    <w:unhideWhenUsed/>
    <w:rsid w:val="001F25A6"/>
  </w:style>
  <w:style w:type="paragraph" w:styleId="af1">
    <w:name w:val="table of figures"/>
    <w:basedOn w:val="a"/>
    <w:next w:val="a"/>
    <w:uiPriority w:val="99"/>
    <w:unhideWhenUsed/>
    <w:rsid w:val="001F25A6"/>
    <w:pPr>
      <w:spacing w:after="0"/>
    </w:pPr>
  </w:style>
  <w:style w:type="table" w:styleId="af2">
    <w:name w:val="Table Grid"/>
    <w:basedOn w:val="a1"/>
    <w:uiPriority w:val="39"/>
    <w:rsid w:val="001F25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F25A6"/>
    <w:pPr>
      <w:ind w:left="720"/>
      <w:contextualSpacing/>
    </w:pPr>
  </w:style>
  <w:style w:type="paragraph" w:styleId="af4">
    <w:name w:val="No Spacing"/>
    <w:uiPriority w:val="1"/>
    <w:qFormat/>
    <w:rsid w:val="001F25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5;&#1051;&#1040;&#1053;%20&#1052;&#1040;&#1056;&#1064;&#1056;&#1059;&#1058;&#1048;&#1047;&#1040;&#1062;&#1048;&#1048;%20&#1087;&#1086;%20&#1087;&#1088;&#1086;&#1074;&#1077;&#1076;&#1077;&#1085;&#1080;&#1102;%201%20&#1101;&#1090;&#1072;&#1087;&#1072;%20&#1076;&#1080;&#1089;&#1087;&#1072;&#1085;&#1089;&#1077;&#1088;&#1080;&#1079;&#1072;&#1094;&#1080;&#1080;,%20&#1087;&#1086;&#1083;&#1080;&#1082;&#1083;&#1080;&#1085;&#1080;&#1082;&#1072;%20&#8470;%201%20&#1091;&#1083;.%20&#1055;&#1088;&#1072;&#1074;&#1076;&#1099;,%2013_15094233_16194733(1)%20(4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МАРШРУТИЗАЦИИ по проведению 1 этапа диспансеризации, поликлиника № 1 ул. Правды, 13_15094233_16194733(1) (4)</Template>
  <TotalTime>1</TotalTime>
  <Pages>6</Pages>
  <Words>1875</Words>
  <Characters>10691</Characters>
  <Application>Microsoft Office Word</Application>
  <DocSecurity>0</DocSecurity>
  <Lines>89</Lines>
  <Paragraphs>25</Paragraphs>
  <ScaleCrop>false</ScaleCrop>
  <Company>-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pol4-dovrach</cp:lastModifiedBy>
  <cp:revision>2</cp:revision>
  <dcterms:created xsi:type="dcterms:W3CDTF">2024-01-17T10:20:00Z</dcterms:created>
  <dcterms:modified xsi:type="dcterms:W3CDTF">2024-01-17T10:20:00Z</dcterms:modified>
</cp:coreProperties>
</file>